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B0BF2" w14:textId="77777777" w:rsidR="00D312E9" w:rsidRPr="005079F4" w:rsidRDefault="00D312E9" w:rsidP="003536D9">
      <w:pPr>
        <w:pStyle w:val="BodyText"/>
        <w:spacing w:line="276" w:lineRule="auto"/>
        <w:rPr>
          <w:rStyle w:val="Italic"/>
          <w:rFonts w:ascii="Times New Roman" w:hAnsi="Times New Roman" w:cs="Times New Roman"/>
          <w:i/>
        </w:rPr>
      </w:pPr>
      <w:r w:rsidRPr="005079F4">
        <w:rPr>
          <w:rStyle w:val="Italic"/>
          <w:rFonts w:ascii="Times New Roman" w:hAnsi="Times New Roman" w:cs="Times New Roman"/>
          <w:i/>
        </w:rPr>
        <w:t>Hong Kong Exchanges and Clearing Limited and The Stock Exchange of Hong Kong Limited take no responsibility for the contents of this announcement, make no representation as to its accuracy or completeness and expressly disclaim any liability whatsoever for any loss howsoever arising from or in reliance upon the whole or any part of the contents of this announcement.</w:t>
      </w:r>
    </w:p>
    <w:p w14:paraId="5AF60CB8" w14:textId="77777777" w:rsidR="00D312E9" w:rsidRPr="005079F4" w:rsidRDefault="00D312E9" w:rsidP="003536D9">
      <w:pPr>
        <w:pStyle w:val="a"/>
        <w:suppressAutoHyphens/>
        <w:spacing w:line="276" w:lineRule="auto"/>
        <w:jc w:val="center"/>
        <w:rPr>
          <w:rFonts w:ascii="Times New Roman" w:hAnsi="Times New Roman" w:cs="Times New Roman"/>
          <w:lang w:val="en-US"/>
        </w:rPr>
      </w:pPr>
    </w:p>
    <w:p w14:paraId="7E6E18CE" w14:textId="5F1EEEDD" w:rsidR="00D312E9" w:rsidRPr="005079F4" w:rsidRDefault="00A8546B" w:rsidP="003536D9">
      <w:pPr>
        <w:pStyle w:val="a"/>
        <w:suppressAutoHyphens/>
        <w:spacing w:line="276" w:lineRule="auto"/>
        <w:jc w:val="center"/>
        <w:rPr>
          <w:rFonts w:ascii="Times New Roman" w:hAnsi="Times New Roman" w:cs="Times New Roman"/>
          <w:lang w:val="en-US"/>
        </w:rPr>
      </w:pPr>
      <w:r w:rsidRPr="00257472">
        <w:rPr>
          <w:rFonts w:ascii="Times New Roman" w:hAnsi="Times New Roman" w:cs="Times New Roman"/>
          <w:b/>
          <w:sz w:val="32"/>
          <w:szCs w:val="32"/>
          <w:lang w:val="en-US"/>
        </w:rPr>
        <w:t>VICTORY CITY INTERNATIONAL HOLDINGS LIMITED</w:t>
      </w:r>
      <w:r w:rsidRPr="00257472">
        <w:rPr>
          <w:rFonts w:ascii="Times New Roman" w:hAnsi="Times New Roman" w:cs="Times New Roman"/>
          <w:b/>
          <w:sz w:val="28"/>
          <w:szCs w:val="28"/>
          <w:lang w:val="en-US"/>
        </w:rPr>
        <w:cr/>
      </w:r>
      <w:bookmarkStart w:id="0" w:name="_Hlk69993024"/>
      <w:r w:rsidRPr="002E4BF5">
        <w:rPr>
          <w:rFonts w:ascii="Microsoft JhengHei" w:eastAsia="Microsoft JhengHei" w:hAnsi="Microsoft JhengHei" w:cs="Times New Roman" w:hint="eastAsia"/>
          <w:b/>
          <w:bCs/>
          <w:spacing w:val="9"/>
          <w:sz w:val="32"/>
          <w:szCs w:val="32"/>
          <w:fitText w:val="3289" w:id="-1799079679"/>
          <w:lang w:val="en-US"/>
        </w:rPr>
        <w:t>冠華國際控股有限公</w:t>
      </w:r>
      <w:r w:rsidRPr="002E4BF5">
        <w:rPr>
          <w:rFonts w:ascii="Microsoft JhengHei" w:eastAsia="Microsoft JhengHei" w:hAnsi="Microsoft JhengHei" w:cs="Times New Roman" w:hint="eastAsia"/>
          <w:b/>
          <w:bCs/>
          <w:spacing w:val="-36"/>
          <w:sz w:val="32"/>
          <w:szCs w:val="32"/>
          <w:fitText w:val="3289" w:id="-1799079679"/>
          <w:lang w:val="en-US"/>
        </w:rPr>
        <w:t>司</w:t>
      </w:r>
      <w:bookmarkEnd w:id="0"/>
      <w:r w:rsidR="00D312E9" w:rsidRPr="005079F4">
        <w:rPr>
          <w:rFonts w:ascii="Times New Roman" w:hAnsi="Times New Roman" w:cs="Times New Roman"/>
          <w:position w:val="16"/>
          <w:lang w:val="en-US"/>
        </w:rPr>
        <w:t>*</w:t>
      </w:r>
    </w:p>
    <w:p w14:paraId="60BA87FA" w14:textId="3685A4EE" w:rsidR="00CD6C5B" w:rsidRPr="00257472" w:rsidRDefault="00CD6C5B" w:rsidP="003536D9">
      <w:pPr>
        <w:pStyle w:val="a"/>
        <w:suppressAutoHyphens/>
        <w:spacing w:line="276" w:lineRule="auto"/>
        <w:jc w:val="center"/>
        <w:rPr>
          <w:rFonts w:ascii="Times New Roman" w:hAnsi="Times New Roman" w:cs="Times New Roman"/>
          <w:i/>
          <w:iCs/>
          <w:sz w:val="22"/>
          <w:szCs w:val="22"/>
          <w:lang w:val="en-US"/>
        </w:rPr>
      </w:pPr>
      <w:r w:rsidRPr="00257472">
        <w:rPr>
          <w:rFonts w:ascii="Times New Roman" w:hAnsi="Times New Roman" w:cs="Times New Roman"/>
          <w:i/>
          <w:iCs/>
          <w:sz w:val="22"/>
          <w:szCs w:val="22"/>
          <w:lang w:val="en-US"/>
        </w:rPr>
        <w:t>(In Liquidation)</w:t>
      </w:r>
    </w:p>
    <w:p w14:paraId="6EFF6672" w14:textId="724120CC" w:rsidR="00D312E9" w:rsidRPr="00257472" w:rsidRDefault="00D312E9" w:rsidP="003536D9">
      <w:pPr>
        <w:pStyle w:val="a"/>
        <w:suppressAutoHyphens/>
        <w:spacing w:line="276" w:lineRule="auto"/>
        <w:jc w:val="center"/>
        <w:rPr>
          <w:rFonts w:ascii="Times New Roman" w:hAnsi="Times New Roman" w:cs="Times New Roman"/>
          <w:i/>
          <w:iCs/>
          <w:sz w:val="22"/>
          <w:szCs w:val="22"/>
          <w:lang w:val="en-US"/>
        </w:rPr>
      </w:pPr>
      <w:r w:rsidRPr="00257472">
        <w:rPr>
          <w:rFonts w:ascii="Times New Roman" w:hAnsi="Times New Roman" w:cs="Times New Roman"/>
          <w:i/>
          <w:iCs/>
          <w:sz w:val="22"/>
          <w:szCs w:val="22"/>
          <w:lang w:val="en-US"/>
        </w:rPr>
        <w:t>(</w:t>
      </w:r>
      <w:r w:rsidR="009A5052" w:rsidRPr="00257472">
        <w:rPr>
          <w:rFonts w:ascii="Times New Roman" w:hAnsi="Times New Roman" w:cs="Times New Roman"/>
          <w:i/>
          <w:iCs/>
          <w:sz w:val="22"/>
          <w:szCs w:val="22"/>
          <w:lang w:val="en-US"/>
        </w:rPr>
        <w:t>I</w:t>
      </w:r>
      <w:r w:rsidRPr="00257472">
        <w:rPr>
          <w:rFonts w:ascii="Times New Roman" w:hAnsi="Times New Roman" w:cs="Times New Roman"/>
          <w:i/>
          <w:iCs/>
          <w:sz w:val="22"/>
          <w:szCs w:val="22"/>
          <w:lang w:val="en-US"/>
        </w:rPr>
        <w:t xml:space="preserve">ncorporated in </w:t>
      </w:r>
      <w:r w:rsidR="00A8546B" w:rsidRPr="00257472">
        <w:rPr>
          <w:rFonts w:ascii="Times New Roman" w:hAnsi="Times New Roman" w:cs="Times New Roman"/>
          <w:i/>
          <w:iCs/>
          <w:sz w:val="22"/>
          <w:szCs w:val="22"/>
          <w:lang w:val="en-US"/>
        </w:rPr>
        <w:t>Bermuda</w:t>
      </w:r>
      <w:r w:rsidRPr="00257472">
        <w:rPr>
          <w:rFonts w:ascii="Times New Roman" w:hAnsi="Times New Roman" w:cs="Times New Roman"/>
          <w:i/>
          <w:iCs/>
          <w:sz w:val="22"/>
          <w:szCs w:val="22"/>
          <w:lang w:val="en-US"/>
        </w:rPr>
        <w:t xml:space="preserve"> with limited liability)</w:t>
      </w:r>
    </w:p>
    <w:p w14:paraId="570A2171" w14:textId="44761E4C" w:rsidR="00D312E9" w:rsidRPr="007F1748" w:rsidRDefault="00D312E9" w:rsidP="003536D9">
      <w:pPr>
        <w:pStyle w:val="a"/>
        <w:suppressAutoHyphens/>
        <w:spacing w:line="276" w:lineRule="auto"/>
        <w:jc w:val="center"/>
        <w:rPr>
          <w:rFonts w:ascii="Times New Roman" w:hAnsi="Times New Roman" w:cs="Times New Roman"/>
          <w:b/>
          <w:bCs/>
          <w:lang w:val="en-US"/>
        </w:rPr>
      </w:pPr>
      <w:r w:rsidRPr="007F1748">
        <w:rPr>
          <w:rFonts w:ascii="Times New Roman" w:hAnsi="Times New Roman" w:cs="Times New Roman"/>
          <w:b/>
          <w:bCs/>
          <w:lang w:val="en-US"/>
        </w:rPr>
        <w:t xml:space="preserve">(Stock Code: </w:t>
      </w:r>
      <w:r w:rsidR="00A8546B" w:rsidRPr="007F1748">
        <w:rPr>
          <w:rFonts w:ascii="Times New Roman" w:hAnsi="Times New Roman" w:cs="Times New Roman"/>
          <w:b/>
          <w:bCs/>
          <w:lang w:val="en-US"/>
        </w:rPr>
        <w:t>539</w:t>
      </w:r>
      <w:r w:rsidRPr="007F1748">
        <w:rPr>
          <w:rFonts w:ascii="Times New Roman" w:hAnsi="Times New Roman" w:cs="Times New Roman"/>
          <w:b/>
          <w:bCs/>
          <w:lang w:val="en-US"/>
        </w:rPr>
        <w:t>)</w:t>
      </w:r>
    </w:p>
    <w:p w14:paraId="3AB1D9F9" w14:textId="77777777" w:rsidR="00D312E9" w:rsidRPr="005079F4" w:rsidRDefault="00D312E9" w:rsidP="003536D9">
      <w:pPr>
        <w:pStyle w:val="BodyText"/>
        <w:spacing w:line="276" w:lineRule="auto"/>
        <w:rPr>
          <w:rFonts w:ascii="Times New Roman" w:hAnsi="Times New Roman" w:cs="Times New Roman"/>
          <w:lang w:eastAsia="zh-HK"/>
        </w:rPr>
      </w:pPr>
    </w:p>
    <w:p w14:paraId="5987F466" w14:textId="344A1628" w:rsidR="00B71E4C" w:rsidRDefault="00B71E4C" w:rsidP="00B71E4C">
      <w:pPr>
        <w:pStyle w:val="Default"/>
        <w:jc w:val="center"/>
        <w:rPr>
          <w:rFonts w:ascii="TimesNewRomanPS-BoldMT" w:hAnsi="TimesNewRomanPS-BoldMT" w:cs="TimesNewRomanPS-BoldMT"/>
          <w:b/>
          <w:bCs/>
          <w:color w:val="auto"/>
          <w:sz w:val="26"/>
          <w:szCs w:val="26"/>
        </w:rPr>
      </w:pPr>
      <w:r w:rsidRPr="00B71E4C">
        <w:rPr>
          <w:rFonts w:ascii="TimesNewRomanPS-BoldMT" w:hAnsi="TimesNewRomanPS-BoldMT" w:cs="TimesNewRomanPS-BoldMT"/>
          <w:b/>
          <w:bCs/>
          <w:color w:val="auto"/>
          <w:sz w:val="26"/>
          <w:szCs w:val="26"/>
        </w:rPr>
        <w:t>APPOINTMENT OF JOINT LIQUIDATORS</w:t>
      </w:r>
      <w:r w:rsidR="00E64FAC" w:rsidRPr="00E64FAC">
        <w:t xml:space="preserve"> </w:t>
      </w:r>
      <w:r w:rsidR="00E64FAC" w:rsidRPr="00E64FAC">
        <w:rPr>
          <w:rFonts w:ascii="TimesNewRomanPS-BoldMT" w:hAnsi="TimesNewRomanPS-BoldMT" w:cs="TimesNewRomanPS-BoldMT"/>
          <w:b/>
          <w:bCs/>
          <w:color w:val="auto"/>
          <w:sz w:val="26"/>
          <w:szCs w:val="26"/>
        </w:rPr>
        <w:t>AND COMMITTEE OF INSPECTION</w:t>
      </w:r>
    </w:p>
    <w:p w14:paraId="2582F760" w14:textId="77777777" w:rsidR="00B71E4C" w:rsidRDefault="00B71E4C" w:rsidP="005B5DFD">
      <w:pPr>
        <w:pStyle w:val="Default"/>
        <w:jc w:val="both"/>
        <w:rPr>
          <w:rFonts w:ascii="TimesNewRomanPSMT" w:hAnsi="TimesNewRomanPSMT" w:cs="TimesNewRomanPSMT"/>
        </w:rPr>
      </w:pPr>
    </w:p>
    <w:p w14:paraId="7F241CD8" w14:textId="709A8032" w:rsidR="00B71E4C" w:rsidRDefault="00B71E4C" w:rsidP="00B71E4C">
      <w:pPr>
        <w:pStyle w:val="Default"/>
        <w:jc w:val="both"/>
        <w:rPr>
          <w:rFonts w:ascii="TimesNewRomanPSMT" w:hAnsi="TimesNewRomanPSMT" w:cs="TimesNewRomanPSMT"/>
        </w:rPr>
      </w:pPr>
      <w:r w:rsidRPr="00B71E4C">
        <w:rPr>
          <w:rFonts w:ascii="TimesNewRomanPSMT" w:hAnsi="TimesNewRomanPSMT" w:cs="TimesNewRomanPSMT"/>
        </w:rPr>
        <w:t>This announcement is made by Victory City International Holdings Limited (In Liquidation)</w:t>
      </w:r>
      <w:r>
        <w:rPr>
          <w:rFonts w:ascii="TimesNewRomanPSMT" w:hAnsi="TimesNewRomanPSMT" w:cs="TimesNewRomanPSMT"/>
        </w:rPr>
        <w:t xml:space="preserve"> </w:t>
      </w:r>
      <w:r w:rsidRPr="00B71E4C">
        <w:rPr>
          <w:rFonts w:ascii="TimesNewRomanPSMT" w:hAnsi="TimesNewRomanPSMT" w:cs="TimesNewRomanPSMT"/>
        </w:rPr>
        <w:t>(the “</w:t>
      </w:r>
      <w:r w:rsidRPr="00B71E4C">
        <w:rPr>
          <w:rFonts w:ascii="TimesNewRomanPSMT" w:hAnsi="TimesNewRomanPSMT" w:cs="TimesNewRomanPSMT"/>
          <w:b/>
          <w:bCs/>
        </w:rPr>
        <w:t>Company</w:t>
      </w:r>
      <w:r w:rsidRPr="00B71E4C">
        <w:rPr>
          <w:rFonts w:ascii="TimesNewRomanPSMT" w:hAnsi="TimesNewRomanPSMT" w:cs="TimesNewRomanPSMT"/>
        </w:rPr>
        <w:t>”) pursuant to Rule 13.09 and Rule 13.25 of the Rules Governing the Listing of</w:t>
      </w:r>
      <w:r>
        <w:rPr>
          <w:rFonts w:ascii="TimesNewRomanPSMT" w:hAnsi="TimesNewRomanPSMT" w:cs="TimesNewRomanPSMT"/>
        </w:rPr>
        <w:t xml:space="preserve"> </w:t>
      </w:r>
      <w:r w:rsidRPr="00B71E4C">
        <w:rPr>
          <w:rFonts w:ascii="TimesNewRomanPSMT" w:hAnsi="TimesNewRomanPSMT" w:cs="TimesNewRomanPSMT"/>
        </w:rPr>
        <w:t>Securities</w:t>
      </w:r>
      <w:r>
        <w:rPr>
          <w:rFonts w:ascii="TimesNewRomanPSMT" w:hAnsi="TimesNewRomanPSMT" w:cs="TimesNewRomanPSMT"/>
        </w:rPr>
        <w:t xml:space="preserve"> </w:t>
      </w:r>
      <w:r>
        <w:t>(the ‘‘</w:t>
      </w:r>
      <w:r w:rsidRPr="00612062">
        <w:rPr>
          <w:b/>
          <w:bCs/>
        </w:rPr>
        <w:t>Listing Rules</w:t>
      </w:r>
      <w:r>
        <w:t xml:space="preserve">’’) </w:t>
      </w:r>
      <w:r w:rsidRPr="00B71E4C">
        <w:rPr>
          <w:rFonts w:ascii="TimesNewRomanPSMT" w:hAnsi="TimesNewRomanPSMT" w:cs="TimesNewRomanPSMT"/>
        </w:rPr>
        <w:t>on The Stock Exchange of Hong Kong Limited</w:t>
      </w:r>
      <w:r>
        <w:rPr>
          <w:rFonts w:ascii="TimesNewRomanPSMT" w:hAnsi="TimesNewRomanPSMT" w:cs="TimesNewRomanPSMT"/>
        </w:rPr>
        <w:t xml:space="preserve"> </w:t>
      </w:r>
      <w:r w:rsidRPr="005B5DFD">
        <w:rPr>
          <w:rFonts w:ascii="TimesNewRomanPSMT" w:hAnsi="TimesNewRomanPSMT" w:cs="TimesNewRomanPSMT"/>
        </w:rPr>
        <w:t>(the ‘‘</w:t>
      </w:r>
      <w:r w:rsidRPr="005B5DFD">
        <w:rPr>
          <w:rFonts w:ascii="TimesNewRomanPSMT" w:hAnsi="TimesNewRomanPSMT" w:cs="TimesNewRomanPSMT"/>
          <w:b/>
          <w:bCs/>
        </w:rPr>
        <w:t>Stock</w:t>
      </w:r>
      <w:r>
        <w:rPr>
          <w:rFonts w:ascii="TimesNewRomanPSMT" w:hAnsi="TimesNewRomanPSMT" w:cs="TimesNewRomanPSMT"/>
          <w:b/>
          <w:bCs/>
        </w:rPr>
        <w:t xml:space="preserve"> </w:t>
      </w:r>
      <w:r w:rsidRPr="005B5DFD">
        <w:rPr>
          <w:rFonts w:ascii="TimesNewRomanPSMT" w:hAnsi="TimesNewRomanPSMT" w:cs="TimesNewRomanPSMT"/>
          <w:b/>
          <w:bCs/>
        </w:rPr>
        <w:t>Exchange</w:t>
      </w:r>
      <w:r w:rsidRPr="005B5DFD">
        <w:rPr>
          <w:rFonts w:ascii="TimesNewRomanPSMT" w:hAnsi="TimesNewRomanPSMT" w:cs="TimesNewRomanPSMT"/>
        </w:rPr>
        <w:t>’’)</w:t>
      </w:r>
      <w:r w:rsidRPr="00B71E4C">
        <w:rPr>
          <w:rFonts w:ascii="TimesNewRomanPSMT" w:hAnsi="TimesNewRomanPSMT" w:cs="TimesNewRomanPSMT"/>
        </w:rPr>
        <w:t xml:space="preserve"> and the Inside Information Provisions under Part XIVA of the Securities and Futures Ordinance (Chapter 571 of the Laws of Hong Kong).</w:t>
      </w:r>
    </w:p>
    <w:p w14:paraId="76457E9C" w14:textId="77777777" w:rsidR="00B71E4C" w:rsidRDefault="00B71E4C" w:rsidP="00B71E4C">
      <w:pPr>
        <w:pStyle w:val="Default"/>
        <w:jc w:val="both"/>
        <w:rPr>
          <w:rFonts w:ascii="TimesNewRomanPSMT" w:hAnsi="TimesNewRomanPSMT" w:cs="TimesNewRomanPSMT"/>
        </w:rPr>
      </w:pPr>
    </w:p>
    <w:p w14:paraId="3E083C18" w14:textId="38C6E6D3" w:rsidR="005B5DFD" w:rsidRDefault="005B5DFD" w:rsidP="005B5DFD">
      <w:pPr>
        <w:pStyle w:val="Default"/>
        <w:jc w:val="both"/>
        <w:rPr>
          <w:rFonts w:ascii="TimesNewRomanPSMT" w:hAnsi="TimesNewRomanPSMT" w:cs="TimesNewRomanPSMT"/>
        </w:rPr>
      </w:pPr>
      <w:r w:rsidRPr="005B5DFD">
        <w:rPr>
          <w:rFonts w:ascii="TimesNewRomanPSMT" w:hAnsi="TimesNewRomanPSMT" w:cs="TimesNewRomanPSMT"/>
        </w:rPr>
        <w:t xml:space="preserve">References are made to the announcements of the Company dated </w:t>
      </w:r>
      <w:r w:rsidR="00B71E4C">
        <w:rPr>
          <w:rFonts w:ascii="TimesNewRomanPSMT" w:hAnsi="TimesNewRomanPSMT" w:cs="TimesNewRomanPSMT"/>
        </w:rPr>
        <w:t>26 April</w:t>
      </w:r>
      <w:r w:rsidR="00C353CA">
        <w:rPr>
          <w:rFonts w:ascii="TimesNewRomanPSMT" w:hAnsi="TimesNewRomanPSMT" w:cs="TimesNewRomanPSMT"/>
        </w:rPr>
        <w:t xml:space="preserve"> 2021</w:t>
      </w:r>
      <w:r w:rsidRPr="005B5DFD">
        <w:rPr>
          <w:rFonts w:ascii="TimesNewRomanPSMT" w:hAnsi="TimesNewRomanPSMT" w:cs="TimesNewRomanPSMT"/>
        </w:rPr>
        <w:t xml:space="preserve"> (the ‘‘</w:t>
      </w:r>
      <w:r w:rsidRPr="005B5DFD">
        <w:rPr>
          <w:rFonts w:ascii="TimesNewRomanPSMT" w:hAnsi="TimesNewRomanPSMT" w:cs="TimesNewRomanPSMT"/>
          <w:b/>
          <w:bCs/>
        </w:rPr>
        <w:t>Announcement</w:t>
      </w:r>
      <w:r w:rsidRPr="005B5DFD">
        <w:rPr>
          <w:rFonts w:ascii="TimesNewRomanPSMT" w:hAnsi="TimesNewRomanPSMT" w:cs="TimesNewRomanPSMT"/>
        </w:rPr>
        <w:t>’’) in relation to</w:t>
      </w:r>
      <w:r w:rsidR="00C353CA">
        <w:rPr>
          <w:rFonts w:ascii="TimesNewRomanPSMT" w:hAnsi="TimesNewRomanPSMT" w:cs="TimesNewRomanPSMT"/>
        </w:rPr>
        <w:t xml:space="preserve"> </w:t>
      </w:r>
      <w:r w:rsidRPr="005B5DFD">
        <w:rPr>
          <w:rFonts w:ascii="TimesNewRomanPSMT" w:hAnsi="TimesNewRomanPSMT" w:cs="TimesNewRomanPSMT"/>
        </w:rPr>
        <w:t xml:space="preserve">the </w:t>
      </w:r>
      <w:r w:rsidR="00B71E4C">
        <w:rPr>
          <w:rFonts w:ascii="TimesNewRomanPSMT" w:hAnsi="TimesNewRomanPSMT" w:cs="TimesNewRomanPSMT"/>
        </w:rPr>
        <w:t>appointment of Joint and Provisional Liquidators of the Company</w:t>
      </w:r>
      <w:r w:rsidRPr="005B5DFD">
        <w:rPr>
          <w:rFonts w:ascii="TimesNewRomanPSMT" w:hAnsi="TimesNewRomanPSMT" w:cs="TimesNewRomanPSMT"/>
        </w:rPr>
        <w:t xml:space="preserve">. </w:t>
      </w:r>
      <w:r w:rsidRPr="006A2AEC">
        <w:rPr>
          <w:rFonts w:ascii="TimesNewRomanPSMT" w:hAnsi="TimesNewRomanPSMT" w:cs="TimesNewRomanPSMT"/>
        </w:rPr>
        <w:t>Capitalised terms herein shall bear the same meanings as defined in the Announcement, unless stated otherwise.</w:t>
      </w:r>
    </w:p>
    <w:p w14:paraId="31611187" w14:textId="73EA378A" w:rsidR="005B5DFD" w:rsidRDefault="005B5DFD" w:rsidP="005B5DFD">
      <w:pPr>
        <w:pStyle w:val="Default"/>
        <w:jc w:val="both"/>
        <w:rPr>
          <w:rFonts w:ascii="TimesNewRomanPSMT" w:hAnsi="TimesNewRomanPSMT" w:cs="TimesNewRomanPSMT"/>
        </w:rPr>
      </w:pPr>
    </w:p>
    <w:p w14:paraId="41012D3F" w14:textId="1AAD43FD" w:rsidR="00A51FE1" w:rsidRDefault="00B71E4C" w:rsidP="003536D9">
      <w:pPr>
        <w:pStyle w:val="BodyText"/>
        <w:spacing w:line="276" w:lineRule="auto"/>
        <w:rPr>
          <w:rFonts w:ascii="Times New Roman" w:hAnsi="Times New Roman" w:cs="Times New Roman"/>
          <w:b/>
          <w:bCs/>
        </w:rPr>
      </w:pPr>
      <w:r w:rsidRPr="00B71E4C">
        <w:rPr>
          <w:rFonts w:ascii="Times New Roman" w:hAnsi="Times New Roman" w:cs="Times New Roman"/>
          <w:b/>
          <w:bCs/>
        </w:rPr>
        <w:t>APPOINTMENT OF JOINT LIQUIDATORS</w:t>
      </w:r>
      <w:r w:rsidR="00E64FAC">
        <w:rPr>
          <w:rFonts w:ascii="Times New Roman" w:hAnsi="Times New Roman" w:cs="Times New Roman"/>
          <w:b/>
          <w:bCs/>
        </w:rPr>
        <w:t xml:space="preserve"> AND COMMITTEE OF INSPECTION</w:t>
      </w:r>
    </w:p>
    <w:p w14:paraId="77A6FE21" w14:textId="5C702768" w:rsidR="008D205B" w:rsidRDefault="008D205B" w:rsidP="003536D9">
      <w:pPr>
        <w:pStyle w:val="BodyText"/>
        <w:spacing w:line="276" w:lineRule="auto"/>
        <w:rPr>
          <w:rFonts w:hint="eastAsia"/>
        </w:rPr>
      </w:pPr>
    </w:p>
    <w:p w14:paraId="5B1479A7" w14:textId="16B4E113" w:rsidR="00E73333" w:rsidRDefault="00E73333" w:rsidP="00E73333">
      <w:pPr>
        <w:pStyle w:val="BodyText"/>
        <w:spacing w:line="276" w:lineRule="auto"/>
        <w:rPr>
          <w:rFonts w:hint="eastAsia"/>
        </w:rPr>
      </w:pPr>
      <w:r>
        <w:t xml:space="preserve">On </w:t>
      </w:r>
      <w:r w:rsidRPr="00E73333">
        <w:t>29 October 2021</w:t>
      </w:r>
      <w:r>
        <w:t xml:space="preserve">, the Supreme Court of Bermuda ordered under the provisions of section </w:t>
      </w:r>
      <w:r>
        <w:rPr>
          <w:rFonts w:hint="eastAsia"/>
        </w:rPr>
        <w:t>175</w:t>
      </w:r>
      <w:r>
        <w:t xml:space="preserve"> of the Bermuda Companies Act 1981 that Mr. Patrick Cowley, Ms. Lui Yee Man, both of KPMG Advisory (Hong Kong) Limited, and Mr. Charles Thresh and Mr. Mike Morrison, both of KPMG Advisory Limited</w:t>
      </w:r>
      <w:r w:rsidR="005713DF">
        <w:t xml:space="preserve"> in Bermuda</w:t>
      </w:r>
      <w:r>
        <w:t xml:space="preserve">, </w:t>
      </w:r>
      <w:r w:rsidRPr="00B71E4C">
        <w:t>be appointed as Joint Liquidators of the Company</w:t>
      </w:r>
      <w:r w:rsidR="005713DF">
        <w:t>,</w:t>
      </w:r>
      <w:r w:rsidRPr="00B71E4C">
        <w:t xml:space="preserve"> </w:t>
      </w:r>
      <w:r w:rsidR="005713DF">
        <w:t>and that</w:t>
      </w:r>
      <w:r w:rsidRPr="00B71E4C">
        <w:t xml:space="preserve"> a Committee of Inspection</w:t>
      </w:r>
      <w:r w:rsidR="005713DF">
        <w:t xml:space="preserve"> be formed</w:t>
      </w:r>
      <w:r>
        <w:rPr>
          <w:rFonts w:hint="eastAsia"/>
        </w:rPr>
        <w:t>.</w:t>
      </w:r>
    </w:p>
    <w:p w14:paraId="733F2BA4" w14:textId="77777777" w:rsidR="00B71E4C" w:rsidRDefault="00B71E4C" w:rsidP="003536D9">
      <w:pPr>
        <w:pStyle w:val="BodyText"/>
        <w:spacing w:line="276" w:lineRule="auto"/>
        <w:rPr>
          <w:rFonts w:ascii="Times New Roman" w:hAnsi="Times New Roman" w:cs="Times New Roman"/>
          <w:lang w:val="en-GB"/>
        </w:rPr>
      </w:pPr>
    </w:p>
    <w:p w14:paraId="7ACAA9FF" w14:textId="77777777" w:rsidR="00064D75" w:rsidRDefault="00064D75">
      <w:pPr>
        <w:widowControl/>
        <w:rPr>
          <w:rFonts w:ascii="Times New Roman" w:hAnsi="Times New Roman"/>
          <w:b/>
          <w:bCs/>
          <w:color w:val="000000"/>
          <w:kern w:val="0"/>
          <w:szCs w:val="24"/>
          <w:lang w:val="en-GB"/>
        </w:rPr>
      </w:pPr>
      <w:r>
        <w:rPr>
          <w:b/>
          <w:bCs/>
        </w:rPr>
        <w:br w:type="page"/>
      </w:r>
    </w:p>
    <w:p w14:paraId="0FC4C4F4" w14:textId="342B4389" w:rsidR="00F53EB6" w:rsidRPr="000506C4" w:rsidRDefault="00F53EB6" w:rsidP="003536D9">
      <w:pPr>
        <w:pStyle w:val="Default"/>
        <w:spacing w:line="276" w:lineRule="auto"/>
        <w:jc w:val="both"/>
        <w:rPr>
          <w:b/>
          <w:bCs/>
        </w:rPr>
      </w:pPr>
      <w:r w:rsidRPr="000506C4">
        <w:rPr>
          <w:b/>
          <w:bCs/>
        </w:rPr>
        <w:t xml:space="preserve">CONTINUED SUSPENSION OF TRADING </w:t>
      </w:r>
    </w:p>
    <w:p w14:paraId="0AC47486" w14:textId="77777777" w:rsidR="00F53EB6" w:rsidRPr="000506C4" w:rsidRDefault="00F53EB6" w:rsidP="003536D9">
      <w:pPr>
        <w:pStyle w:val="Default"/>
        <w:spacing w:line="276" w:lineRule="auto"/>
        <w:ind w:left="-142"/>
        <w:jc w:val="both"/>
      </w:pPr>
    </w:p>
    <w:p w14:paraId="2DB6EEC8" w14:textId="2CBCDFE3" w:rsidR="00F53EB6" w:rsidRDefault="00F53EB6" w:rsidP="003536D9">
      <w:pPr>
        <w:pStyle w:val="BodyText"/>
        <w:spacing w:line="276" w:lineRule="auto"/>
        <w:rPr>
          <w:rFonts w:ascii="Times New Roman" w:hAnsi="Times New Roman" w:cs="Times New Roman"/>
        </w:rPr>
      </w:pPr>
      <w:r w:rsidRPr="000506C4">
        <w:rPr>
          <w:rFonts w:ascii="Times New Roman" w:hAnsi="Times New Roman" w:cs="Times New Roman"/>
        </w:rPr>
        <w:t xml:space="preserve">At the request of the Company, trading in the shares of the Company on </w:t>
      </w:r>
      <w:r w:rsidR="00BC0E6D">
        <w:rPr>
          <w:rFonts w:ascii="Times New Roman" w:hAnsi="Times New Roman" w:cs="Times New Roman"/>
        </w:rPr>
        <w:t>t</w:t>
      </w:r>
      <w:r w:rsidRPr="000506C4">
        <w:rPr>
          <w:rFonts w:ascii="Times New Roman" w:hAnsi="Times New Roman" w:cs="Times New Roman"/>
        </w:rPr>
        <w:t>he Stock Exchange</w:t>
      </w:r>
      <w:r w:rsidR="00BC0E6D">
        <w:rPr>
          <w:rFonts w:ascii="Times New Roman" w:hAnsi="Times New Roman" w:cs="Times New Roman"/>
        </w:rPr>
        <w:t xml:space="preserve"> </w:t>
      </w:r>
      <w:r w:rsidRPr="000506C4">
        <w:rPr>
          <w:rFonts w:ascii="Times New Roman" w:hAnsi="Times New Roman" w:cs="Times New Roman"/>
        </w:rPr>
        <w:t>has been suspended with effect from 10:24 a.m. on Monday, 22 March 2021. Trading in the shares of the Company will remain suspended until further notice.</w:t>
      </w:r>
    </w:p>
    <w:p w14:paraId="6A5C2387" w14:textId="6BCBD58C" w:rsidR="008811EB" w:rsidRDefault="008811EB" w:rsidP="003536D9">
      <w:pPr>
        <w:pStyle w:val="BodyText"/>
        <w:spacing w:line="276" w:lineRule="auto"/>
        <w:rPr>
          <w:rFonts w:ascii="Times New Roman" w:hAnsi="Times New Roman" w:cs="Times New Roman"/>
        </w:rPr>
      </w:pPr>
    </w:p>
    <w:p w14:paraId="05CC3E18" w14:textId="61EFFFC8" w:rsidR="008811EB" w:rsidRPr="00BC0E6D" w:rsidRDefault="008811EB" w:rsidP="00BC0E6D">
      <w:pPr>
        <w:widowControl/>
        <w:autoSpaceDE w:val="0"/>
        <w:autoSpaceDN w:val="0"/>
        <w:adjustRightInd w:val="0"/>
        <w:spacing w:line="276" w:lineRule="auto"/>
        <w:jc w:val="both"/>
        <w:rPr>
          <w:rFonts w:ascii="TimesNewRomanPS-BoldMT" w:hAnsi="TimesNewRomanPS-BoldMT" w:cs="TimesNewRomanPS-BoldMT"/>
          <w:b/>
          <w:bCs/>
          <w:kern w:val="0"/>
          <w:szCs w:val="24"/>
          <w:lang w:val="en-GB"/>
        </w:rPr>
      </w:pPr>
      <w:r w:rsidRPr="00BC0E6D">
        <w:rPr>
          <w:rFonts w:ascii="TimesNewRomanPS-BoldMT" w:hAnsi="TimesNewRomanPS-BoldMT" w:cs="TimesNewRomanPS-BoldMT"/>
          <w:b/>
          <w:bCs/>
          <w:kern w:val="0"/>
          <w:szCs w:val="24"/>
          <w:lang w:val="en-GB"/>
        </w:rPr>
        <w:t>Shareholders and potential investors are advised to exercise caution when dealing with</w:t>
      </w:r>
      <w:r w:rsidR="00BC0E6D">
        <w:rPr>
          <w:rFonts w:ascii="TimesNewRomanPS-BoldMT" w:hAnsi="TimesNewRomanPS-BoldMT" w:cs="TimesNewRomanPS-BoldMT"/>
          <w:b/>
          <w:bCs/>
          <w:kern w:val="0"/>
          <w:szCs w:val="24"/>
          <w:lang w:val="en-GB"/>
        </w:rPr>
        <w:t xml:space="preserve"> </w:t>
      </w:r>
      <w:r w:rsidRPr="00BC0E6D">
        <w:rPr>
          <w:rFonts w:ascii="TimesNewRomanPS-BoldMT" w:hAnsi="TimesNewRomanPS-BoldMT" w:cs="TimesNewRomanPS-BoldMT"/>
          <w:b/>
          <w:bCs/>
          <w:kern w:val="0"/>
          <w:szCs w:val="24"/>
          <w:lang w:val="en-GB"/>
        </w:rPr>
        <w:t>the Shares of the Company.</w:t>
      </w:r>
    </w:p>
    <w:p w14:paraId="71C89C14" w14:textId="77777777" w:rsidR="008811EB" w:rsidRPr="000506C4" w:rsidRDefault="008811EB" w:rsidP="003536D9">
      <w:pPr>
        <w:pStyle w:val="BodyText"/>
        <w:spacing w:line="276" w:lineRule="auto"/>
        <w:rPr>
          <w:rFonts w:ascii="Times New Roman" w:hAnsi="Times New Roman" w:cs="Times New Roman"/>
        </w:rPr>
      </w:pPr>
    </w:p>
    <w:p w14:paraId="6F6BA5CE" w14:textId="77777777" w:rsidR="00F53EB6" w:rsidRDefault="00F53EB6" w:rsidP="003536D9">
      <w:pPr>
        <w:pStyle w:val="BodyText"/>
        <w:spacing w:line="276" w:lineRule="auto"/>
        <w:rPr>
          <w:rFonts w:ascii="Times New Roman" w:hAnsi="Times New Roman" w:cs="Times New Roman"/>
        </w:rPr>
      </w:pPr>
    </w:p>
    <w:p w14:paraId="79A331D7" w14:textId="77777777" w:rsidR="00D312E9" w:rsidRPr="005079F4" w:rsidRDefault="003A7D32" w:rsidP="003536D9">
      <w:pPr>
        <w:pStyle w:val="BodyText"/>
        <w:spacing w:line="276" w:lineRule="auto"/>
        <w:ind w:left="3402"/>
        <w:jc w:val="center"/>
        <w:rPr>
          <w:rFonts w:ascii="Times New Roman" w:hAnsi="Times New Roman" w:cs="Times New Roman"/>
        </w:rPr>
      </w:pPr>
      <w:r>
        <w:rPr>
          <w:rFonts w:ascii="Times New Roman" w:hAnsi="Times New Roman" w:cs="Times New Roman"/>
        </w:rPr>
        <w:t>For and on behalf of</w:t>
      </w:r>
    </w:p>
    <w:p w14:paraId="49E4D1F4" w14:textId="77777777" w:rsidR="00724EB9" w:rsidRDefault="00724EB9" w:rsidP="003536D9">
      <w:pPr>
        <w:pStyle w:val="BodyText"/>
        <w:spacing w:line="276" w:lineRule="auto"/>
        <w:ind w:left="3402"/>
        <w:jc w:val="center"/>
        <w:rPr>
          <w:rStyle w:val="Bold"/>
          <w:rFonts w:ascii="Times New Roman" w:hAnsi="Times New Roman" w:cs="Times New Roman"/>
          <w:b/>
        </w:rPr>
      </w:pPr>
      <w:bookmarkStart w:id="1" w:name="_Hlk69993013"/>
      <w:r w:rsidRPr="00724EB9">
        <w:rPr>
          <w:rStyle w:val="Bold"/>
          <w:rFonts w:ascii="Times New Roman" w:hAnsi="Times New Roman" w:cs="Times New Roman"/>
          <w:b/>
        </w:rPr>
        <w:lastRenderedPageBreak/>
        <w:t xml:space="preserve">Victory City International Holdings Limited </w:t>
      </w:r>
    </w:p>
    <w:bookmarkEnd w:id="1"/>
    <w:p w14:paraId="3B24A508" w14:textId="6B9A52E7" w:rsidR="00D312E9" w:rsidRPr="006C4E52" w:rsidRDefault="00A902FF" w:rsidP="003536D9">
      <w:pPr>
        <w:pStyle w:val="BodyText"/>
        <w:spacing w:line="276" w:lineRule="auto"/>
        <w:ind w:left="3402"/>
        <w:jc w:val="center"/>
        <w:rPr>
          <w:rStyle w:val="Bold"/>
          <w:rFonts w:ascii="Times New Roman" w:hAnsi="Times New Roman" w:cs="Times New Roman"/>
          <w:bCs/>
        </w:rPr>
      </w:pPr>
      <w:r w:rsidRPr="006C4E52">
        <w:rPr>
          <w:rStyle w:val="Bold"/>
          <w:rFonts w:ascii="Times New Roman" w:hAnsi="Times New Roman" w:cs="Times New Roman"/>
          <w:bCs/>
        </w:rPr>
        <w:t>(</w:t>
      </w:r>
      <w:r w:rsidR="00592349" w:rsidRPr="006C4E52">
        <w:rPr>
          <w:rStyle w:val="Bold"/>
          <w:rFonts w:ascii="Times New Roman" w:hAnsi="Times New Roman" w:cs="Times New Roman"/>
          <w:bCs/>
        </w:rPr>
        <w:t xml:space="preserve">In </w:t>
      </w:r>
      <w:r w:rsidRPr="006C4E52">
        <w:rPr>
          <w:rStyle w:val="Bold"/>
          <w:rFonts w:ascii="Times New Roman" w:hAnsi="Times New Roman" w:cs="Times New Roman"/>
          <w:bCs/>
        </w:rPr>
        <w:t>Liquidat</w:t>
      </w:r>
      <w:r w:rsidR="00592349" w:rsidRPr="006C4E52">
        <w:rPr>
          <w:rStyle w:val="Bold"/>
          <w:rFonts w:ascii="Times New Roman" w:hAnsi="Times New Roman" w:cs="Times New Roman"/>
          <w:bCs/>
        </w:rPr>
        <w:t>ion</w:t>
      </w:r>
      <w:r w:rsidRPr="006C4E52">
        <w:rPr>
          <w:rStyle w:val="Bold"/>
          <w:rFonts w:ascii="Times New Roman" w:hAnsi="Times New Roman" w:cs="Times New Roman"/>
          <w:bCs/>
        </w:rPr>
        <w:t>)</w:t>
      </w:r>
    </w:p>
    <w:p w14:paraId="38AF66F2" w14:textId="77777777" w:rsidR="00D45366" w:rsidRDefault="00724EB9" w:rsidP="003536D9">
      <w:pPr>
        <w:pStyle w:val="BodyText"/>
        <w:spacing w:line="276" w:lineRule="auto"/>
        <w:ind w:left="3402"/>
        <w:jc w:val="center"/>
        <w:rPr>
          <w:rStyle w:val="Bold"/>
          <w:rFonts w:ascii="Times New Roman" w:hAnsi="Times New Roman" w:cs="Times New Roman"/>
          <w:b/>
        </w:rPr>
      </w:pPr>
      <w:r w:rsidRPr="00724EB9">
        <w:rPr>
          <w:rStyle w:val="Bold"/>
          <w:rFonts w:ascii="Times New Roman" w:hAnsi="Times New Roman" w:cs="Times New Roman"/>
          <w:b/>
        </w:rPr>
        <w:t>Patrick Cowley</w:t>
      </w:r>
    </w:p>
    <w:p w14:paraId="1C60AA77" w14:textId="77777777" w:rsidR="00D45366" w:rsidRDefault="00724EB9" w:rsidP="003536D9">
      <w:pPr>
        <w:pStyle w:val="BodyText"/>
        <w:spacing w:line="276" w:lineRule="auto"/>
        <w:ind w:left="3402"/>
        <w:jc w:val="center"/>
        <w:rPr>
          <w:rStyle w:val="Bold"/>
          <w:rFonts w:ascii="Times New Roman" w:hAnsi="Times New Roman" w:cs="Times New Roman"/>
          <w:b/>
        </w:rPr>
      </w:pPr>
      <w:r w:rsidRPr="00724EB9">
        <w:rPr>
          <w:rStyle w:val="Bold"/>
          <w:rFonts w:ascii="Times New Roman" w:hAnsi="Times New Roman" w:cs="Times New Roman"/>
          <w:b/>
        </w:rPr>
        <w:t>Lui Yee Man</w:t>
      </w:r>
    </w:p>
    <w:p w14:paraId="100C3A1A" w14:textId="77777777" w:rsidR="00D45366" w:rsidRDefault="007F1748" w:rsidP="003536D9">
      <w:pPr>
        <w:pStyle w:val="BodyText"/>
        <w:spacing w:line="276" w:lineRule="auto"/>
        <w:ind w:left="3402"/>
        <w:jc w:val="center"/>
        <w:rPr>
          <w:rStyle w:val="Bold"/>
          <w:rFonts w:ascii="Times New Roman" w:hAnsi="Times New Roman" w:cs="Times New Roman"/>
          <w:b/>
        </w:rPr>
      </w:pPr>
      <w:r w:rsidRPr="00724EB9">
        <w:rPr>
          <w:rStyle w:val="Bold"/>
          <w:rFonts w:ascii="Times New Roman" w:hAnsi="Times New Roman" w:cs="Times New Roman"/>
          <w:b/>
        </w:rPr>
        <w:t xml:space="preserve">Charles Thresh </w:t>
      </w:r>
    </w:p>
    <w:p w14:paraId="1F582D1D" w14:textId="0774346F" w:rsidR="00724EB9" w:rsidRDefault="00724EB9" w:rsidP="003536D9">
      <w:pPr>
        <w:pStyle w:val="BodyText"/>
        <w:spacing w:line="276" w:lineRule="auto"/>
        <w:ind w:left="3402"/>
        <w:jc w:val="center"/>
        <w:rPr>
          <w:rStyle w:val="Bold"/>
          <w:rFonts w:ascii="Times New Roman" w:hAnsi="Times New Roman" w:cs="Times New Roman"/>
          <w:b/>
        </w:rPr>
      </w:pPr>
      <w:r w:rsidRPr="00724EB9">
        <w:rPr>
          <w:rStyle w:val="Bold"/>
          <w:rFonts w:ascii="Times New Roman" w:hAnsi="Times New Roman" w:cs="Times New Roman"/>
          <w:b/>
        </w:rPr>
        <w:t xml:space="preserve">Mike Morrison </w:t>
      </w:r>
    </w:p>
    <w:p w14:paraId="1D20FFE1" w14:textId="6248D450" w:rsidR="00D312E9" w:rsidRDefault="00A902FF" w:rsidP="003536D9">
      <w:pPr>
        <w:pStyle w:val="BodyText"/>
        <w:spacing w:line="276" w:lineRule="auto"/>
        <w:ind w:left="3402"/>
        <w:jc w:val="center"/>
        <w:rPr>
          <w:rStyle w:val="Italic"/>
          <w:rFonts w:ascii="Times New Roman" w:hAnsi="Times New Roman" w:cs="Times New Roman"/>
          <w:i/>
        </w:rPr>
      </w:pPr>
      <w:r w:rsidRPr="005079F4">
        <w:rPr>
          <w:rStyle w:val="Italic"/>
          <w:rFonts w:ascii="Times New Roman" w:hAnsi="Times New Roman" w:cs="Times New Roman"/>
          <w:i/>
        </w:rPr>
        <w:t>Joint Liquidators</w:t>
      </w:r>
    </w:p>
    <w:p w14:paraId="751A5B74" w14:textId="77777777" w:rsidR="00D45366" w:rsidRDefault="00D45366" w:rsidP="003536D9">
      <w:pPr>
        <w:pStyle w:val="BodyText"/>
        <w:spacing w:line="276" w:lineRule="auto"/>
        <w:ind w:left="3402"/>
        <w:jc w:val="center"/>
        <w:rPr>
          <w:rStyle w:val="Italic"/>
          <w:rFonts w:ascii="Times New Roman" w:hAnsi="Times New Roman" w:cs="Times New Roman"/>
          <w:i/>
        </w:rPr>
      </w:pPr>
      <w:r>
        <w:rPr>
          <w:rStyle w:val="Italic"/>
          <w:rFonts w:ascii="Times New Roman" w:hAnsi="Times New Roman" w:cs="Times New Roman"/>
          <w:i/>
        </w:rPr>
        <w:t xml:space="preserve">acting as agents of the Company only and </w:t>
      </w:r>
    </w:p>
    <w:p w14:paraId="5026EF65" w14:textId="50F228F7" w:rsidR="00D45366" w:rsidRPr="005079F4" w:rsidRDefault="00D45366" w:rsidP="003536D9">
      <w:pPr>
        <w:pStyle w:val="BodyText"/>
        <w:spacing w:line="276" w:lineRule="auto"/>
        <w:ind w:left="3402"/>
        <w:jc w:val="center"/>
        <w:rPr>
          <w:rStyle w:val="Italic"/>
          <w:rFonts w:ascii="Times New Roman" w:hAnsi="Times New Roman" w:cs="Times New Roman"/>
          <w:i/>
        </w:rPr>
      </w:pPr>
      <w:r>
        <w:rPr>
          <w:rStyle w:val="Italic"/>
          <w:rFonts w:ascii="Times New Roman" w:hAnsi="Times New Roman" w:cs="Times New Roman"/>
          <w:i/>
        </w:rPr>
        <w:t>without personal liability</w:t>
      </w:r>
    </w:p>
    <w:p w14:paraId="320C02C1" w14:textId="77777777" w:rsidR="00064D75" w:rsidRDefault="00064D75" w:rsidP="003536D9">
      <w:pPr>
        <w:pStyle w:val="BodyText"/>
        <w:spacing w:line="276" w:lineRule="auto"/>
        <w:rPr>
          <w:rFonts w:ascii="Times New Roman" w:hAnsi="Times New Roman" w:cs="Times New Roman"/>
        </w:rPr>
      </w:pPr>
    </w:p>
    <w:p w14:paraId="16052DC3" w14:textId="4BE88390" w:rsidR="005B3FA6" w:rsidRDefault="00D312E9" w:rsidP="003536D9">
      <w:pPr>
        <w:pStyle w:val="BodyText"/>
        <w:spacing w:line="276" w:lineRule="auto"/>
        <w:rPr>
          <w:rFonts w:ascii="Times New Roman" w:eastAsiaTheme="minorEastAsia" w:hAnsi="Times New Roman" w:cs="Times New Roman"/>
          <w:lang w:eastAsia="zh-HK"/>
        </w:rPr>
      </w:pPr>
      <w:r w:rsidRPr="00D45366">
        <w:rPr>
          <w:rFonts w:ascii="Times New Roman" w:hAnsi="Times New Roman" w:cs="Times New Roman"/>
        </w:rPr>
        <w:t xml:space="preserve">Hong Kong, </w:t>
      </w:r>
      <w:r w:rsidR="00C353CA">
        <w:rPr>
          <w:rFonts w:ascii="Times New Roman" w:hAnsi="Times New Roman" w:cs="Times New Roman"/>
        </w:rPr>
        <w:t>5 November</w:t>
      </w:r>
      <w:r w:rsidR="00724EB9" w:rsidRPr="003B63BA">
        <w:rPr>
          <w:rFonts w:ascii="Times New Roman" w:eastAsiaTheme="minorEastAsia" w:hAnsi="Times New Roman" w:cs="Times New Roman"/>
          <w:lang w:eastAsia="zh-HK"/>
        </w:rPr>
        <w:t xml:space="preserve"> 2021</w:t>
      </w:r>
    </w:p>
    <w:p w14:paraId="5FB94F34" w14:textId="77777777" w:rsidR="00A92B11" w:rsidRDefault="00A92B11" w:rsidP="003536D9">
      <w:pPr>
        <w:pStyle w:val="BodyText"/>
        <w:spacing w:line="276" w:lineRule="auto"/>
        <w:rPr>
          <w:rStyle w:val="Italic"/>
          <w:rFonts w:ascii="Times New Roman" w:hAnsi="Times New Roman" w:cs="Times New Roman"/>
          <w:i/>
          <w:lang w:eastAsia="zh-HK"/>
        </w:rPr>
      </w:pPr>
    </w:p>
    <w:p w14:paraId="2BA129E4" w14:textId="065EB030" w:rsidR="00C353CA" w:rsidRDefault="00C353CA" w:rsidP="003536D9">
      <w:pPr>
        <w:pStyle w:val="BodyText"/>
        <w:spacing w:line="276" w:lineRule="auto"/>
        <w:rPr>
          <w:rStyle w:val="Italic"/>
          <w:rFonts w:ascii="Times New Roman" w:hAnsi="Times New Roman" w:cs="Times New Roman"/>
          <w:i/>
          <w:lang w:eastAsia="zh-HK"/>
        </w:rPr>
      </w:pPr>
      <w:r w:rsidRPr="00C353CA">
        <w:rPr>
          <w:rStyle w:val="Italic"/>
          <w:rFonts w:ascii="Times New Roman" w:hAnsi="Times New Roman" w:cs="Times New Roman"/>
          <w:i/>
          <w:lang w:eastAsia="zh-HK"/>
        </w:rPr>
        <w:t xml:space="preserve">As at the date of this announcement, the executive Director is Mr. Chen Tien Tui (Chief Executive Officer), and the independent non-executive Directors are Mr. Liew </w:t>
      </w:r>
      <w:proofErr w:type="spellStart"/>
      <w:r w:rsidRPr="00C353CA">
        <w:rPr>
          <w:rStyle w:val="Italic"/>
          <w:rFonts w:ascii="Times New Roman" w:hAnsi="Times New Roman" w:cs="Times New Roman"/>
          <w:i/>
          <w:lang w:eastAsia="zh-HK"/>
        </w:rPr>
        <w:t>Swee</w:t>
      </w:r>
      <w:proofErr w:type="spellEnd"/>
      <w:r w:rsidRPr="00C353CA">
        <w:rPr>
          <w:rStyle w:val="Italic"/>
          <w:rFonts w:ascii="Times New Roman" w:hAnsi="Times New Roman" w:cs="Times New Roman"/>
          <w:i/>
          <w:lang w:eastAsia="zh-HK"/>
        </w:rPr>
        <w:t xml:space="preserve"> Yean and Mr. Ng Kwok Hung Perry.</w:t>
      </w:r>
    </w:p>
    <w:p w14:paraId="18E70311" w14:textId="77777777" w:rsidR="007F1748" w:rsidRDefault="007F1748" w:rsidP="003536D9">
      <w:pPr>
        <w:pStyle w:val="BodyText"/>
        <w:spacing w:line="276" w:lineRule="auto"/>
        <w:rPr>
          <w:rStyle w:val="Italic"/>
          <w:rFonts w:ascii="Times New Roman" w:hAnsi="Times New Roman" w:cs="Times New Roman"/>
          <w:i/>
          <w:lang w:eastAsia="zh-HK"/>
        </w:rPr>
      </w:pPr>
    </w:p>
    <w:p w14:paraId="63207506" w14:textId="39DAC5E7" w:rsidR="0042150D" w:rsidRPr="005079F4" w:rsidRDefault="0042150D" w:rsidP="003536D9">
      <w:pPr>
        <w:pStyle w:val="BodyText"/>
        <w:spacing w:line="276" w:lineRule="auto"/>
        <w:rPr>
          <w:rStyle w:val="Italic"/>
          <w:rFonts w:ascii="Times New Roman" w:hAnsi="Times New Roman" w:cs="Times New Roman"/>
          <w:i/>
          <w:lang w:eastAsia="zh-HK"/>
        </w:rPr>
      </w:pPr>
      <w:r w:rsidRPr="0042150D">
        <w:rPr>
          <w:rStyle w:val="Italic"/>
          <w:rFonts w:ascii="Times New Roman" w:hAnsi="Times New Roman" w:cs="Times New Roman"/>
          <w:i/>
          <w:lang w:eastAsia="zh-HK"/>
        </w:rPr>
        <w:t>* for identification purposes only</w:t>
      </w:r>
    </w:p>
    <w:sectPr w:rsidR="0042150D" w:rsidRPr="005079F4" w:rsidSect="00A177B9">
      <w:pgSz w:w="11906" w:h="16838"/>
      <w:pgMar w:top="1361" w:right="1418" w:bottom="1276"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7D9E0" w14:textId="77777777" w:rsidR="00397E93" w:rsidRDefault="00397E93" w:rsidP="00D30BCD">
      <w:r>
        <w:separator/>
      </w:r>
    </w:p>
  </w:endnote>
  <w:endnote w:type="continuationSeparator" w:id="0">
    <w:p w14:paraId="18AEFDCF" w14:textId="77777777" w:rsidR="00397E93" w:rsidRDefault="00397E93" w:rsidP="00D3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HeiPro">
    <w:altName w:val="Times New Roman"/>
    <w:panose1 w:val="00000000000000000000"/>
    <w:charset w:val="51"/>
    <w:family w:val="auto"/>
    <w:notTrueType/>
    <w:pitch w:val="default"/>
    <w:sig w:usb0="00000001" w:usb1="00000000" w:usb2="00000000" w:usb3="00000000" w:csb0="00000000" w:csb1="00000000"/>
  </w:font>
  <w:font w:name="ATC-*Normal">
    <w:altName w:val="Times New Roman"/>
    <w:panose1 w:val="00000000000000000000"/>
    <w:charset w:val="51"/>
    <w:family w:val="auto"/>
    <w:notTrueType/>
    <w:pitch w:val="default"/>
    <w:sig w:usb0="00000001" w:usb1="00000000" w:usb2="00000000" w:usb3="00000000" w:csb0="00000000" w:csb1="00000000"/>
  </w:font>
  <w:font w:name="ATC-*Bold">
    <w:altName w:val="Times New Roman"/>
    <w:panose1 w:val="00000000000000000000"/>
    <w:charset w:val="51"/>
    <w:family w:val="auto"/>
    <w:notTrueType/>
    <w:pitch w:val="default"/>
    <w:sig w:usb0="00000001" w:usb1="00000000" w:usb2="00000000" w:usb3="00000000" w:csb0="00000000" w:csb1="00000000"/>
  </w:font>
  <w:font w:name="Microsoft JhengHei">
    <w:panose1 w:val="020B0604030504040204"/>
    <w:charset w:val="88"/>
    <w:family w:val="swiss"/>
    <w:pitch w:val="variable"/>
    <w:sig w:usb0="000002A7" w:usb1="28CF4400" w:usb2="00000016" w:usb3="00000000" w:csb0="00100009"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17856" w14:textId="77777777" w:rsidR="00397E93" w:rsidRDefault="00397E93" w:rsidP="00D30BCD">
      <w:r>
        <w:separator/>
      </w:r>
    </w:p>
  </w:footnote>
  <w:footnote w:type="continuationSeparator" w:id="0">
    <w:p w14:paraId="661C4D53" w14:textId="77777777" w:rsidR="00397E93" w:rsidRDefault="00397E93" w:rsidP="00D3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A4DF0"/>
    <w:multiLevelType w:val="hybridMultilevel"/>
    <w:tmpl w:val="0AE8DB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7502AD"/>
    <w:multiLevelType w:val="hybridMultilevel"/>
    <w:tmpl w:val="47D62906"/>
    <w:lvl w:ilvl="0" w:tplc="B950D3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revisionView w:markup="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C9"/>
    <w:rsid w:val="00006100"/>
    <w:rsid w:val="00007883"/>
    <w:rsid w:val="00011727"/>
    <w:rsid w:val="000139AD"/>
    <w:rsid w:val="00032062"/>
    <w:rsid w:val="0003586C"/>
    <w:rsid w:val="00040C4F"/>
    <w:rsid w:val="00041720"/>
    <w:rsid w:val="00047D85"/>
    <w:rsid w:val="00050416"/>
    <w:rsid w:val="00057BFE"/>
    <w:rsid w:val="00061871"/>
    <w:rsid w:val="00062247"/>
    <w:rsid w:val="00064D75"/>
    <w:rsid w:val="0006579C"/>
    <w:rsid w:val="000800A3"/>
    <w:rsid w:val="0008090C"/>
    <w:rsid w:val="00082253"/>
    <w:rsid w:val="0008694B"/>
    <w:rsid w:val="00087020"/>
    <w:rsid w:val="000958BC"/>
    <w:rsid w:val="00097CDD"/>
    <w:rsid w:val="000A23D5"/>
    <w:rsid w:val="000A6A81"/>
    <w:rsid w:val="000D089B"/>
    <w:rsid w:val="000D76DF"/>
    <w:rsid w:val="000E5E07"/>
    <w:rsid w:val="000F4B29"/>
    <w:rsid w:val="000F578C"/>
    <w:rsid w:val="000F6D7C"/>
    <w:rsid w:val="00104A09"/>
    <w:rsid w:val="00113026"/>
    <w:rsid w:val="00116327"/>
    <w:rsid w:val="0012109D"/>
    <w:rsid w:val="00132B47"/>
    <w:rsid w:val="00137ECF"/>
    <w:rsid w:val="001414CF"/>
    <w:rsid w:val="00155A28"/>
    <w:rsid w:val="00157066"/>
    <w:rsid w:val="00160EE7"/>
    <w:rsid w:val="001610FB"/>
    <w:rsid w:val="001627BF"/>
    <w:rsid w:val="00164959"/>
    <w:rsid w:val="00171042"/>
    <w:rsid w:val="0017212B"/>
    <w:rsid w:val="00172B76"/>
    <w:rsid w:val="00177F0F"/>
    <w:rsid w:val="00192802"/>
    <w:rsid w:val="001952ED"/>
    <w:rsid w:val="001A102A"/>
    <w:rsid w:val="001B4229"/>
    <w:rsid w:val="001B748E"/>
    <w:rsid w:val="001E4E09"/>
    <w:rsid w:val="001E69B8"/>
    <w:rsid w:val="001F0214"/>
    <w:rsid w:val="001F139C"/>
    <w:rsid w:val="001F254A"/>
    <w:rsid w:val="001F3932"/>
    <w:rsid w:val="001F473A"/>
    <w:rsid w:val="001F5B50"/>
    <w:rsid w:val="00230954"/>
    <w:rsid w:val="002355B1"/>
    <w:rsid w:val="00236D71"/>
    <w:rsid w:val="00241AA1"/>
    <w:rsid w:val="0024209B"/>
    <w:rsid w:val="00242110"/>
    <w:rsid w:val="00244B0E"/>
    <w:rsid w:val="00254CAA"/>
    <w:rsid w:val="00257472"/>
    <w:rsid w:val="00266F62"/>
    <w:rsid w:val="0029374E"/>
    <w:rsid w:val="002C11B2"/>
    <w:rsid w:val="002C1EAE"/>
    <w:rsid w:val="002C38F2"/>
    <w:rsid w:val="002C7140"/>
    <w:rsid w:val="002D0D01"/>
    <w:rsid w:val="002D6CBA"/>
    <w:rsid w:val="002E3117"/>
    <w:rsid w:val="002E4BF5"/>
    <w:rsid w:val="002F05CD"/>
    <w:rsid w:val="002F0DBE"/>
    <w:rsid w:val="002F2FA4"/>
    <w:rsid w:val="002F38F1"/>
    <w:rsid w:val="00300E5C"/>
    <w:rsid w:val="00304BB5"/>
    <w:rsid w:val="00344FA8"/>
    <w:rsid w:val="003536D9"/>
    <w:rsid w:val="003536DC"/>
    <w:rsid w:val="00354FC7"/>
    <w:rsid w:val="0035669E"/>
    <w:rsid w:val="003569E4"/>
    <w:rsid w:val="0036591E"/>
    <w:rsid w:val="00382DD8"/>
    <w:rsid w:val="00385A16"/>
    <w:rsid w:val="0039168B"/>
    <w:rsid w:val="00394348"/>
    <w:rsid w:val="00397E93"/>
    <w:rsid w:val="003A7D32"/>
    <w:rsid w:val="003A7FE9"/>
    <w:rsid w:val="003B1D12"/>
    <w:rsid w:val="003B295D"/>
    <w:rsid w:val="003B47A6"/>
    <w:rsid w:val="003B63BA"/>
    <w:rsid w:val="003B654D"/>
    <w:rsid w:val="003B6EE1"/>
    <w:rsid w:val="003C5E93"/>
    <w:rsid w:val="003E6682"/>
    <w:rsid w:val="003F47BC"/>
    <w:rsid w:val="0040099B"/>
    <w:rsid w:val="004061F5"/>
    <w:rsid w:val="00411109"/>
    <w:rsid w:val="00421449"/>
    <w:rsid w:val="0042150D"/>
    <w:rsid w:val="004218D0"/>
    <w:rsid w:val="0043058C"/>
    <w:rsid w:val="00430E71"/>
    <w:rsid w:val="004343F7"/>
    <w:rsid w:val="00436A28"/>
    <w:rsid w:val="00441FA0"/>
    <w:rsid w:val="00446A87"/>
    <w:rsid w:val="004619A9"/>
    <w:rsid w:val="00473909"/>
    <w:rsid w:val="004742CA"/>
    <w:rsid w:val="004772DE"/>
    <w:rsid w:val="004815E1"/>
    <w:rsid w:val="00486595"/>
    <w:rsid w:val="0049691A"/>
    <w:rsid w:val="004B5052"/>
    <w:rsid w:val="004C0109"/>
    <w:rsid w:val="004C08A9"/>
    <w:rsid w:val="004D417A"/>
    <w:rsid w:val="004E7FAE"/>
    <w:rsid w:val="00501C0F"/>
    <w:rsid w:val="005079F4"/>
    <w:rsid w:val="00511DF5"/>
    <w:rsid w:val="00515694"/>
    <w:rsid w:val="00517CE1"/>
    <w:rsid w:val="00517FAD"/>
    <w:rsid w:val="00540785"/>
    <w:rsid w:val="00544572"/>
    <w:rsid w:val="005470AB"/>
    <w:rsid w:val="005474C2"/>
    <w:rsid w:val="00551D46"/>
    <w:rsid w:val="00565A3B"/>
    <w:rsid w:val="00567D87"/>
    <w:rsid w:val="005713DF"/>
    <w:rsid w:val="005911D8"/>
    <w:rsid w:val="00592349"/>
    <w:rsid w:val="00596DC2"/>
    <w:rsid w:val="005A2F57"/>
    <w:rsid w:val="005B0901"/>
    <w:rsid w:val="005B3FA6"/>
    <w:rsid w:val="005B545A"/>
    <w:rsid w:val="005B5DFD"/>
    <w:rsid w:val="005C6C2B"/>
    <w:rsid w:val="005D24CD"/>
    <w:rsid w:val="005D2981"/>
    <w:rsid w:val="005D5C25"/>
    <w:rsid w:val="005D5F77"/>
    <w:rsid w:val="005D6A0F"/>
    <w:rsid w:val="005E7673"/>
    <w:rsid w:val="006111E8"/>
    <w:rsid w:val="00612062"/>
    <w:rsid w:val="0062002F"/>
    <w:rsid w:val="0062003F"/>
    <w:rsid w:val="006212D3"/>
    <w:rsid w:val="00632FC9"/>
    <w:rsid w:val="0063554F"/>
    <w:rsid w:val="00635C0D"/>
    <w:rsid w:val="00650C22"/>
    <w:rsid w:val="00653EFB"/>
    <w:rsid w:val="0065593B"/>
    <w:rsid w:val="00663AD6"/>
    <w:rsid w:val="006777EC"/>
    <w:rsid w:val="00680412"/>
    <w:rsid w:val="0069008A"/>
    <w:rsid w:val="00691CA2"/>
    <w:rsid w:val="0069480F"/>
    <w:rsid w:val="006A07F2"/>
    <w:rsid w:val="006A2AEC"/>
    <w:rsid w:val="006B3F3F"/>
    <w:rsid w:val="006C4E52"/>
    <w:rsid w:val="006D0132"/>
    <w:rsid w:val="006D2853"/>
    <w:rsid w:val="006D3943"/>
    <w:rsid w:val="006D585E"/>
    <w:rsid w:val="006D6F3C"/>
    <w:rsid w:val="006E6EF8"/>
    <w:rsid w:val="006F1880"/>
    <w:rsid w:val="007042F1"/>
    <w:rsid w:val="00715B2F"/>
    <w:rsid w:val="007205AD"/>
    <w:rsid w:val="00721D12"/>
    <w:rsid w:val="00724EB9"/>
    <w:rsid w:val="00744913"/>
    <w:rsid w:val="00773957"/>
    <w:rsid w:val="00774D3B"/>
    <w:rsid w:val="007A045C"/>
    <w:rsid w:val="007B5C34"/>
    <w:rsid w:val="007C0244"/>
    <w:rsid w:val="007C6D35"/>
    <w:rsid w:val="007E0765"/>
    <w:rsid w:val="007E6EA1"/>
    <w:rsid w:val="007F1748"/>
    <w:rsid w:val="007F411A"/>
    <w:rsid w:val="007F70F8"/>
    <w:rsid w:val="008257CA"/>
    <w:rsid w:val="008272A5"/>
    <w:rsid w:val="00832E45"/>
    <w:rsid w:val="00833A1A"/>
    <w:rsid w:val="00835942"/>
    <w:rsid w:val="0083613A"/>
    <w:rsid w:val="00842B6C"/>
    <w:rsid w:val="00850DA9"/>
    <w:rsid w:val="00853AC5"/>
    <w:rsid w:val="00857719"/>
    <w:rsid w:val="008811EB"/>
    <w:rsid w:val="00883228"/>
    <w:rsid w:val="00883EC1"/>
    <w:rsid w:val="00884E11"/>
    <w:rsid w:val="008B6908"/>
    <w:rsid w:val="008C63B7"/>
    <w:rsid w:val="008D205B"/>
    <w:rsid w:val="008E7770"/>
    <w:rsid w:val="008F1577"/>
    <w:rsid w:val="008F5943"/>
    <w:rsid w:val="008F653B"/>
    <w:rsid w:val="00902E4D"/>
    <w:rsid w:val="00912F64"/>
    <w:rsid w:val="00914F17"/>
    <w:rsid w:val="00916250"/>
    <w:rsid w:val="0092296D"/>
    <w:rsid w:val="00927DA3"/>
    <w:rsid w:val="009377E8"/>
    <w:rsid w:val="00945813"/>
    <w:rsid w:val="00947799"/>
    <w:rsid w:val="00951063"/>
    <w:rsid w:val="009642F4"/>
    <w:rsid w:val="00975FCA"/>
    <w:rsid w:val="00990ED0"/>
    <w:rsid w:val="009A5052"/>
    <w:rsid w:val="009B5EBE"/>
    <w:rsid w:val="009C2760"/>
    <w:rsid w:val="009D5F5A"/>
    <w:rsid w:val="009E0CCE"/>
    <w:rsid w:val="009E464A"/>
    <w:rsid w:val="009E77F8"/>
    <w:rsid w:val="00A0701B"/>
    <w:rsid w:val="00A15640"/>
    <w:rsid w:val="00A171B7"/>
    <w:rsid w:val="00A177B9"/>
    <w:rsid w:val="00A24523"/>
    <w:rsid w:val="00A26805"/>
    <w:rsid w:val="00A27471"/>
    <w:rsid w:val="00A339EA"/>
    <w:rsid w:val="00A35E8B"/>
    <w:rsid w:val="00A3619E"/>
    <w:rsid w:val="00A4561F"/>
    <w:rsid w:val="00A45A64"/>
    <w:rsid w:val="00A47C6D"/>
    <w:rsid w:val="00A51FE1"/>
    <w:rsid w:val="00A53B29"/>
    <w:rsid w:val="00A807B8"/>
    <w:rsid w:val="00A821F7"/>
    <w:rsid w:val="00A84F06"/>
    <w:rsid w:val="00A8546B"/>
    <w:rsid w:val="00A86D4D"/>
    <w:rsid w:val="00A902FF"/>
    <w:rsid w:val="00A92B11"/>
    <w:rsid w:val="00A96E4A"/>
    <w:rsid w:val="00AA2D58"/>
    <w:rsid w:val="00AC589E"/>
    <w:rsid w:val="00AD6CB0"/>
    <w:rsid w:val="00AD7531"/>
    <w:rsid w:val="00AE7A11"/>
    <w:rsid w:val="00B04817"/>
    <w:rsid w:val="00B04DCB"/>
    <w:rsid w:val="00B2010E"/>
    <w:rsid w:val="00B2185B"/>
    <w:rsid w:val="00B34845"/>
    <w:rsid w:val="00B36678"/>
    <w:rsid w:val="00B61913"/>
    <w:rsid w:val="00B71E4C"/>
    <w:rsid w:val="00B85029"/>
    <w:rsid w:val="00B9689E"/>
    <w:rsid w:val="00BA4E71"/>
    <w:rsid w:val="00BB7D74"/>
    <w:rsid w:val="00BC0E6D"/>
    <w:rsid w:val="00BF1C7C"/>
    <w:rsid w:val="00BF243E"/>
    <w:rsid w:val="00C14491"/>
    <w:rsid w:val="00C31872"/>
    <w:rsid w:val="00C353CA"/>
    <w:rsid w:val="00C467C0"/>
    <w:rsid w:val="00C65BFC"/>
    <w:rsid w:val="00C82FB7"/>
    <w:rsid w:val="00C83160"/>
    <w:rsid w:val="00C85F93"/>
    <w:rsid w:val="00CA67C3"/>
    <w:rsid w:val="00CA75B1"/>
    <w:rsid w:val="00CB1CD6"/>
    <w:rsid w:val="00CD6C5B"/>
    <w:rsid w:val="00CF1898"/>
    <w:rsid w:val="00CF1C90"/>
    <w:rsid w:val="00CF1DBB"/>
    <w:rsid w:val="00CF2914"/>
    <w:rsid w:val="00D1586B"/>
    <w:rsid w:val="00D17A8C"/>
    <w:rsid w:val="00D2191E"/>
    <w:rsid w:val="00D30BCD"/>
    <w:rsid w:val="00D312E9"/>
    <w:rsid w:val="00D35BD7"/>
    <w:rsid w:val="00D45366"/>
    <w:rsid w:val="00D61352"/>
    <w:rsid w:val="00D9440B"/>
    <w:rsid w:val="00D97C1D"/>
    <w:rsid w:val="00DA0E19"/>
    <w:rsid w:val="00DA43F0"/>
    <w:rsid w:val="00DB0E41"/>
    <w:rsid w:val="00DC0142"/>
    <w:rsid w:val="00DC1906"/>
    <w:rsid w:val="00DC2C49"/>
    <w:rsid w:val="00DC662C"/>
    <w:rsid w:val="00DD0266"/>
    <w:rsid w:val="00DD3470"/>
    <w:rsid w:val="00DD5D1B"/>
    <w:rsid w:val="00DE7A87"/>
    <w:rsid w:val="00DF132D"/>
    <w:rsid w:val="00E234FD"/>
    <w:rsid w:val="00E24500"/>
    <w:rsid w:val="00E264D1"/>
    <w:rsid w:val="00E26AF6"/>
    <w:rsid w:val="00E30C9E"/>
    <w:rsid w:val="00E33226"/>
    <w:rsid w:val="00E33959"/>
    <w:rsid w:val="00E40CC9"/>
    <w:rsid w:val="00E45D7A"/>
    <w:rsid w:val="00E5077F"/>
    <w:rsid w:val="00E613F4"/>
    <w:rsid w:val="00E64FAC"/>
    <w:rsid w:val="00E73333"/>
    <w:rsid w:val="00E748CD"/>
    <w:rsid w:val="00E843A8"/>
    <w:rsid w:val="00E920B0"/>
    <w:rsid w:val="00E94B4C"/>
    <w:rsid w:val="00EA1729"/>
    <w:rsid w:val="00EC3423"/>
    <w:rsid w:val="00EC48C2"/>
    <w:rsid w:val="00EC5AAF"/>
    <w:rsid w:val="00ED6B0C"/>
    <w:rsid w:val="00EE7597"/>
    <w:rsid w:val="00EF350F"/>
    <w:rsid w:val="00F12D71"/>
    <w:rsid w:val="00F31F69"/>
    <w:rsid w:val="00F40C4E"/>
    <w:rsid w:val="00F40EBB"/>
    <w:rsid w:val="00F43196"/>
    <w:rsid w:val="00F51CB5"/>
    <w:rsid w:val="00F53EB6"/>
    <w:rsid w:val="00F76E0C"/>
    <w:rsid w:val="00F81CF9"/>
    <w:rsid w:val="00FA63D7"/>
    <w:rsid w:val="00FB49A3"/>
    <w:rsid w:val="00FC55F5"/>
    <w:rsid w:val="00FD3368"/>
    <w:rsid w:val="00FE3B83"/>
    <w:rsid w:val="00FE6924"/>
    <w:rsid w:val="00FE7C07"/>
    <w:rsid w:val="00FF1E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2A7936"/>
  <w15:docId w15:val="{4F6A6FA0-9726-41F8-817A-3BACB00E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B4C"/>
    <w:pPr>
      <w:widowControl w:val="0"/>
    </w:pPr>
    <w:rPr>
      <w:kern w:val="2"/>
      <w:sz w:val="24"/>
      <w:szCs w:val="22"/>
    </w:rPr>
  </w:style>
  <w:style w:type="paragraph" w:styleId="Heading1">
    <w:name w:val="heading 1"/>
    <w:basedOn w:val="BodyText"/>
    <w:next w:val="BodyText"/>
    <w:link w:val="Heading1Char"/>
    <w:uiPriority w:val="9"/>
    <w:qFormat/>
    <w:rsid w:val="00E94B4C"/>
    <w:pPr>
      <w:ind w:left="567" w:hanging="567"/>
      <w:jc w:val="left"/>
      <w:outlineLvl w:val="0"/>
    </w:pPr>
    <w:rPr>
      <w:rFonts w:ascii="Cambria" w:hAnsi="Cambria" w:cs="Times New Roman"/>
      <w:b/>
      <w:bCs/>
      <w:color w:val="auto"/>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無段落樣式]"/>
    <w:rsid w:val="00E94B4C"/>
    <w:pPr>
      <w:widowControl w:val="0"/>
      <w:autoSpaceDE w:val="0"/>
      <w:autoSpaceDN w:val="0"/>
      <w:adjustRightInd w:val="0"/>
      <w:spacing w:line="288" w:lineRule="auto"/>
      <w:jc w:val="both"/>
      <w:textAlignment w:val="center"/>
    </w:pPr>
    <w:rPr>
      <w:rFonts w:ascii="LiHeiPro" w:hAnsi="LiHeiPro" w:cs="LiHeiPro"/>
      <w:color w:val="000000"/>
      <w:sz w:val="24"/>
      <w:szCs w:val="24"/>
      <w:lang w:val="zh-TW"/>
    </w:rPr>
  </w:style>
  <w:style w:type="paragraph" w:styleId="BodyText">
    <w:name w:val="Body Text"/>
    <w:basedOn w:val="a"/>
    <w:link w:val="BodyTextChar"/>
    <w:uiPriority w:val="99"/>
    <w:rsid w:val="00E94B4C"/>
    <w:pPr>
      <w:suppressAutoHyphens/>
      <w:spacing w:line="360" w:lineRule="atLeast"/>
      <w:textAlignment w:val="baseline"/>
    </w:pPr>
    <w:rPr>
      <w:rFonts w:ascii="ATC-*Normal" w:hAnsi="ATC-*Normal" w:cs="ATC-*Normal"/>
      <w:lang w:val="en-US"/>
    </w:rPr>
  </w:style>
  <w:style w:type="character" w:customStyle="1" w:styleId="BodyTextChar">
    <w:name w:val="Body Text Char"/>
    <w:link w:val="BodyText"/>
    <w:uiPriority w:val="99"/>
    <w:rsid w:val="00E94B4C"/>
  </w:style>
  <w:style w:type="paragraph" w:styleId="Title">
    <w:name w:val="Title"/>
    <w:basedOn w:val="a"/>
    <w:next w:val="a"/>
    <w:link w:val="TitleChar"/>
    <w:uiPriority w:val="10"/>
    <w:qFormat/>
    <w:rsid w:val="00E94B4C"/>
    <w:pPr>
      <w:suppressAutoHyphens/>
      <w:spacing w:line="360" w:lineRule="atLeast"/>
      <w:jc w:val="center"/>
      <w:textAlignment w:val="baseline"/>
    </w:pPr>
    <w:rPr>
      <w:rFonts w:ascii="Cambria" w:hAnsi="Cambria" w:cs="Times New Roman"/>
      <w:b/>
      <w:bCs/>
      <w:color w:val="auto"/>
      <w:sz w:val="32"/>
      <w:szCs w:val="32"/>
    </w:rPr>
  </w:style>
  <w:style w:type="character" w:customStyle="1" w:styleId="TitleChar">
    <w:name w:val="Title Char"/>
    <w:link w:val="Title"/>
    <w:uiPriority w:val="10"/>
    <w:rsid w:val="00E94B4C"/>
    <w:rPr>
      <w:rFonts w:ascii="Cambria" w:eastAsia="PMingLiU" w:hAnsi="Cambria" w:cs="Times New Roman"/>
      <w:b/>
      <w:bCs/>
      <w:sz w:val="32"/>
      <w:szCs w:val="32"/>
    </w:rPr>
  </w:style>
  <w:style w:type="character" w:customStyle="1" w:styleId="Heading1Char">
    <w:name w:val="Heading 1 Char"/>
    <w:link w:val="Heading1"/>
    <w:uiPriority w:val="9"/>
    <w:rsid w:val="00E94B4C"/>
    <w:rPr>
      <w:rFonts w:ascii="Cambria" w:eastAsia="PMingLiU" w:hAnsi="Cambria" w:cs="Times New Roman"/>
      <w:b/>
      <w:bCs/>
      <w:kern w:val="52"/>
      <w:sz w:val="52"/>
      <w:szCs w:val="52"/>
    </w:rPr>
  </w:style>
  <w:style w:type="character" w:customStyle="1" w:styleId="Italic">
    <w:name w:val="Italic"/>
    <w:uiPriority w:val="99"/>
    <w:rsid w:val="00E94B4C"/>
    <w:rPr>
      <w:rFonts w:ascii="ATC-*Normal" w:hAnsi="ATC-*Normal" w:cs="ATC-*Normal"/>
    </w:rPr>
  </w:style>
  <w:style w:type="character" w:customStyle="1" w:styleId="Bold">
    <w:name w:val="Bold"/>
    <w:uiPriority w:val="99"/>
    <w:rsid w:val="00E94B4C"/>
    <w:rPr>
      <w:rFonts w:ascii="ATC-*Bold" w:hAnsi="ATC-*Bold" w:cs="ATC-*Bold"/>
    </w:rPr>
  </w:style>
  <w:style w:type="paragraph" w:styleId="Header">
    <w:name w:val="header"/>
    <w:basedOn w:val="Normal"/>
    <w:link w:val="HeaderChar"/>
    <w:uiPriority w:val="99"/>
    <w:unhideWhenUsed/>
    <w:rsid w:val="00D30BCD"/>
    <w:pPr>
      <w:tabs>
        <w:tab w:val="center" w:pos="4153"/>
        <w:tab w:val="right" w:pos="8306"/>
      </w:tabs>
      <w:snapToGrid w:val="0"/>
    </w:pPr>
    <w:rPr>
      <w:sz w:val="20"/>
      <w:szCs w:val="20"/>
    </w:rPr>
  </w:style>
  <w:style w:type="character" w:customStyle="1" w:styleId="HeaderChar">
    <w:name w:val="Header Char"/>
    <w:link w:val="Header"/>
    <w:uiPriority w:val="99"/>
    <w:rsid w:val="00D30BCD"/>
    <w:rPr>
      <w:kern w:val="2"/>
    </w:rPr>
  </w:style>
  <w:style w:type="paragraph" w:styleId="Footer">
    <w:name w:val="footer"/>
    <w:basedOn w:val="Normal"/>
    <w:link w:val="FooterChar"/>
    <w:uiPriority w:val="99"/>
    <w:unhideWhenUsed/>
    <w:rsid w:val="00D30BCD"/>
    <w:pPr>
      <w:tabs>
        <w:tab w:val="center" w:pos="4153"/>
        <w:tab w:val="right" w:pos="8306"/>
      </w:tabs>
      <w:snapToGrid w:val="0"/>
    </w:pPr>
    <w:rPr>
      <w:sz w:val="20"/>
      <w:szCs w:val="20"/>
    </w:rPr>
  </w:style>
  <w:style w:type="character" w:customStyle="1" w:styleId="FooterChar">
    <w:name w:val="Footer Char"/>
    <w:link w:val="Footer"/>
    <w:uiPriority w:val="99"/>
    <w:rsid w:val="00D30BCD"/>
    <w:rPr>
      <w:kern w:val="2"/>
    </w:rPr>
  </w:style>
  <w:style w:type="paragraph" w:styleId="BalloonText">
    <w:name w:val="Balloon Text"/>
    <w:basedOn w:val="Normal"/>
    <w:link w:val="BalloonTextChar"/>
    <w:uiPriority w:val="99"/>
    <w:semiHidden/>
    <w:unhideWhenUsed/>
    <w:rsid w:val="002C7140"/>
    <w:rPr>
      <w:rFonts w:ascii="Cambria" w:hAnsi="Cambria"/>
      <w:sz w:val="18"/>
      <w:szCs w:val="18"/>
    </w:rPr>
  </w:style>
  <w:style w:type="character" w:customStyle="1" w:styleId="BalloonTextChar">
    <w:name w:val="Balloon Text Char"/>
    <w:link w:val="BalloonText"/>
    <w:uiPriority w:val="99"/>
    <w:semiHidden/>
    <w:rsid w:val="002C7140"/>
    <w:rPr>
      <w:rFonts w:ascii="Cambria" w:eastAsia="PMingLiU" w:hAnsi="Cambria" w:cs="Times New Roman"/>
      <w:kern w:val="2"/>
      <w:sz w:val="18"/>
      <w:szCs w:val="18"/>
    </w:rPr>
  </w:style>
  <w:style w:type="character" w:styleId="Hyperlink">
    <w:name w:val="Hyperlink"/>
    <w:uiPriority w:val="99"/>
    <w:unhideWhenUsed/>
    <w:rsid w:val="0017212B"/>
    <w:rPr>
      <w:color w:val="0000FF"/>
      <w:u w:val="single"/>
    </w:rPr>
  </w:style>
  <w:style w:type="table" w:styleId="TableGrid">
    <w:name w:val="Table Grid"/>
    <w:basedOn w:val="TableNormal"/>
    <w:uiPriority w:val="59"/>
    <w:rsid w:val="0050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3EB6"/>
    <w:pPr>
      <w:autoSpaceDE w:val="0"/>
      <w:autoSpaceDN w:val="0"/>
      <w:adjustRightInd w:val="0"/>
    </w:pPr>
    <w:rPr>
      <w:rFonts w:ascii="Times New Roman" w:hAnsi="Times New Roman"/>
      <w:color w:val="000000"/>
      <w:sz w:val="24"/>
      <w:szCs w:val="24"/>
      <w:lang w:val="en-GB"/>
    </w:rPr>
  </w:style>
  <w:style w:type="paragraph" w:styleId="ListParagraph">
    <w:name w:val="List Paragraph"/>
    <w:basedOn w:val="Normal"/>
    <w:uiPriority w:val="34"/>
    <w:qFormat/>
    <w:rsid w:val="000A23D5"/>
    <w:pPr>
      <w:ind w:left="720"/>
      <w:contextualSpacing/>
    </w:pPr>
  </w:style>
  <w:style w:type="character" w:styleId="CommentReference">
    <w:name w:val="annotation reference"/>
    <w:basedOn w:val="DefaultParagraphFont"/>
    <w:uiPriority w:val="99"/>
    <w:semiHidden/>
    <w:unhideWhenUsed/>
    <w:rsid w:val="005B5DFD"/>
    <w:rPr>
      <w:sz w:val="16"/>
      <w:szCs w:val="16"/>
    </w:rPr>
  </w:style>
  <w:style w:type="paragraph" w:styleId="CommentText">
    <w:name w:val="annotation text"/>
    <w:basedOn w:val="Normal"/>
    <w:link w:val="CommentTextChar"/>
    <w:uiPriority w:val="99"/>
    <w:semiHidden/>
    <w:unhideWhenUsed/>
    <w:rsid w:val="005B5DFD"/>
    <w:rPr>
      <w:sz w:val="20"/>
      <w:szCs w:val="20"/>
    </w:rPr>
  </w:style>
  <w:style w:type="character" w:customStyle="1" w:styleId="CommentTextChar">
    <w:name w:val="Comment Text Char"/>
    <w:basedOn w:val="DefaultParagraphFont"/>
    <w:link w:val="CommentText"/>
    <w:uiPriority w:val="99"/>
    <w:semiHidden/>
    <w:rsid w:val="005B5DFD"/>
    <w:rPr>
      <w:kern w:val="2"/>
    </w:rPr>
  </w:style>
  <w:style w:type="paragraph" w:styleId="CommentSubject">
    <w:name w:val="annotation subject"/>
    <w:basedOn w:val="CommentText"/>
    <w:next w:val="CommentText"/>
    <w:link w:val="CommentSubjectChar"/>
    <w:uiPriority w:val="99"/>
    <w:semiHidden/>
    <w:unhideWhenUsed/>
    <w:rsid w:val="005B5DFD"/>
    <w:rPr>
      <w:b/>
      <w:bCs/>
    </w:rPr>
  </w:style>
  <w:style w:type="character" w:customStyle="1" w:styleId="CommentSubjectChar">
    <w:name w:val="Comment Subject Char"/>
    <w:basedOn w:val="CommentTextChar"/>
    <w:link w:val="CommentSubject"/>
    <w:uiPriority w:val="99"/>
    <w:semiHidden/>
    <w:rsid w:val="005B5DFD"/>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mail_x0020_From xmlns="8FEBCA32-E87C-440E-814D-A7719F496B51" xsi:nil="true"/>
    <Email_x0020_Importance xmlns="8FEBCA32-E87C-440E-814D-A7719F496B51" xsi:nil="true"/>
    <Email_x0020_Cc xmlns="8FEBCA32-E87C-440E-814D-A7719F496B51" xsi:nil="true"/>
    <Email_x0020_To xmlns="8FEBCA32-E87C-440E-814D-A7719F496B51" xsi:nil="true"/>
    <Email_x0020_DateTime xmlns="8FEBCA32-E87C-440E-814D-A7719F496B51" xsi:nil="true"/>
    <Email_x0020_Subject xmlns="8FEBCA32-E87C-440E-814D-A7719F496B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022F2FFD80A5458F8E19CBBDE42620" ma:contentTypeVersion="" ma:contentTypeDescription="Create a new document." ma:contentTypeScope="" ma:versionID="440ecd23c372ca7d9d8a5135bcbb64b2">
  <xsd:schema xmlns:xsd="http://www.w3.org/2001/XMLSchema" xmlns:xs="http://www.w3.org/2001/XMLSchema" xmlns:p="http://schemas.microsoft.com/office/2006/metadata/properties" xmlns:ns1="http://schemas.microsoft.com/sharepoint/v3" xmlns:ns2="8FEBCA32-E87C-440E-814D-A7719F496B51" xmlns:ns3="61c59613-fa3d-49ac-a488-29be1c5cd5ec" targetNamespace="http://schemas.microsoft.com/office/2006/metadata/properties" ma:root="true" ma:fieldsID="4491500e02b4f13afe35ce08119083dc" ns1:_="" ns2:_="" ns3:_="">
    <xsd:import namespace="http://schemas.microsoft.com/sharepoint/v3"/>
    <xsd:import namespace="8FEBCA32-E87C-440E-814D-A7719F496B51"/>
    <xsd:import namespace="61c59613-fa3d-49ac-a488-29be1c5cd5ec"/>
    <xsd:element name="properties">
      <xsd:complexType>
        <xsd:sequence>
          <xsd:element name="documentManagement">
            <xsd:complexType>
              <xsd:all>
                <xsd:element ref="ns1:PublishingStartDate" minOccurs="0"/>
                <xsd:element ref="ns1:PublishingExpirationDate" minOccurs="0"/>
                <xsd:element ref="ns2:Email_x0020_Subject" minOccurs="0"/>
                <xsd:element ref="ns2:Email_x0020_From" minOccurs="0"/>
                <xsd:element ref="ns2:Email_x0020_To" minOccurs="0"/>
                <xsd:element ref="ns2:Email_x0020_Cc" minOccurs="0"/>
                <xsd:element ref="ns2:Email_x0020_DateTime" minOccurs="0"/>
                <xsd:element ref="ns2:Email_x0020_Importan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BCA32-E87C-440E-814D-A7719F496B51" elementFormDefault="qualified">
    <xsd:import namespace="http://schemas.microsoft.com/office/2006/documentManagement/types"/>
    <xsd:import namespace="http://schemas.microsoft.com/office/infopath/2007/PartnerControls"/>
    <xsd:element name="Email_x0020_Subject" ma:index="6" nillable="true" ma:displayName="Email Subject" ma:internalName="Email_x0020_Subject" ma:readOnly="false">
      <xsd:simpleType>
        <xsd:restriction base="dms:Text">
          <xsd:maxLength value="255"/>
        </xsd:restriction>
      </xsd:simpleType>
    </xsd:element>
    <xsd:element name="Email_x0020_From" ma:index="7" nillable="true" ma:displayName="Email From" ma:internalName="Email_x0020_From" ma:readOnly="false">
      <xsd:simpleType>
        <xsd:restriction base="dms:Text">
          <xsd:maxLength value="255"/>
        </xsd:restriction>
      </xsd:simpleType>
    </xsd:element>
    <xsd:element name="Email_x0020_To" ma:index="8" nillable="true" ma:displayName="Email To" ma:internalName="Email_x0020_To" ma:readOnly="false">
      <xsd:simpleType>
        <xsd:restriction base="dms:Text">
          <xsd:maxLength value="255"/>
        </xsd:restriction>
      </xsd:simpleType>
    </xsd:element>
    <xsd:element name="Email_x0020_Cc" ma:index="9" nillable="true" ma:displayName="Email Cc" ma:internalName="Email_x0020_Cc" ma:readOnly="false">
      <xsd:simpleType>
        <xsd:restriction base="dms:Text">
          <xsd:maxLength value="255"/>
        </xsd:restriction>
      </xsd:simpleType>
    </xsd:element>
    <xsd:element name="Email_x0020_DateTime" ma:index="10" nillable="true" ma:displayName="Email DateTime" ma:format="DateTime" ma:internalName="Email_x0020_DateTime" ma:readOnly="false">
      <xsd:simpleType>
        <xsd:restriction base="dms:DateTime"/>
      </xsd:simpleType>
    </xsd:element>
    <xsd:element name="Email_x0020_Importance" ma:index="11" nillable="true" ma:displayName="Email Importance" ma:internalName="Email_x0020_Importanc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59613-fa3d-49ac-a488-29be1c5cd5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932412-58F8-4337-BAB7-639AD68A977E}">
  <ds:schemaRefs>
    <ds:schemaRef ds:uri="http://schemas.microsoft.com/office/2006/metadata/properties"/>
    <ds:schemaRef ds:uri="8FEBCA32-E87C-440E-814D-A7719F496B51"/>
    <ds:schemaRef ds:uri="61c59613-fa3d-49ac-a488-29be1c5cd5ec"/>
    <ds:schemaRef ds:uri="http://schemas.microsoft.com/office/2006/documentManagement/types"/>
    <ds:schemaRef ds:uri="http://purl.org/dc/elements/1.1/"/>
    <ds:schemaRef ds:uri="http://schemas.microsoft.com/office/infopath/2007/PartnerControls"/>
    <ds:schemaRef ds:uri="http://purl.org/dc/terms/"/>
    <ds:schemaRef ds:uri="http://www.w3.org/XML/1998/namespace"/>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E39D11FF-9CAE-4DE1-916C-75400360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BCA32-E87C-440E-814D-A7719F496B51"/>
    <ds:schemaRef ds:uri="61c59613-fa3d-49ac-a488-29be1c5cd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5F6C-6370-411B-A26B-770D08AB8E2F}">
  <ds:schemaRefs>
    <ds:schemaRef ds:uri="http://schemas.openxmlformats.org/officeDocument/2006/bibliography"/>
  </ds:schemaRefs>
</ds:datastoreItem>
</file>

<file path=customXml/itemProps4.xml><?xml version="1.0" encoding="utf-8"?>
<ds:datastoreItem xmlns:ds="http://schemas.openxmlformats.org/officeDocument/2006/customXml" ds:itemID="{4CCE4106-D77C-4B0F-B2FB-6E3057B61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2219</Characters>
  <Application>Microsoft Office Word</Application>
  <DocSecurity>0</DocSecurity>
  <Lines>73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Wan</dc:creator>
  <cp:lastModifiedBy>Yip, Maggie (HK/DA)</cp:lastModifiedBy>
  <cp:revision>2</cp:revision>
  <cp:lastPrinted>2021-05-06T10:22:00Z</cp:lastPrinted>
  <dcterms:created xsi:type="dcterms:W3CDTF">2021-11-05T09:10:00Z</dcterms:created>
  <dcterms:modified xsi:type="dcterms:W3CDTF">2021-11-05T09:10:00Z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0x01010096022F2FFD80A5458F8E19CBBDE42620</vt:lpwstr>
  </property>
</Properties>
</file>